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3"/>
        </w:rPr>
      </w:pPr>
    </w:p>
    <w:p>
      <w:pPr>
        <w:spacing w:before="96"/>
        <w:ind w:left="5705" w:right="5938" w:firstLine="0"/>
        <w:jc w:val="center"/>
        <w:rPr>
          <w:b/>
          <w:sz w:val="28"/>
        </w:rPr>
      </w:pPr>
      <w:r>
        <w:rPr>
          <w:b/>
          <w:sz w:val="28"/>
        </w:rPr>
        <w:t>The Sons of Asaph</w:t>
      </w: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9405"/>
        <w:gridCol w:w="2520"/>
        <w:gridCol w:w="1395"/>
      </w:tblGrid>
      <w:tr>
        <w:trPr>
          <w:trHeight w:val="915" w:hRule="atLeast"/>
        </w:trPr>
        <w:tc>
          <w:tcPr>
            <w:tcW w:w="660" w:type="dxa"/>
          </w:tcPr>
          <w:p>
            <w:pPr>
              <w:pStyle w:val="TableParagraph"/>
              <w:spacing w:line="264" w:lineRule="auto"/>
              <w:ind w:left="127" w:right="80" w:hanging="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 </w:t>
            </w:r>
            <w:r>
              <w:rPr>
                <w:b/>
                <w:sz w:val="19"/>
              </w:rPr>
              <w:t>(BC)</w:t>
            </w:r>
          </w:p>
        </w:tc>
        <w:tc>
          <w:tcPr>
            <w:tcW w:w="9405" w:type="dxa"/>
          </w:tcPr>
          <w:p>
            <w:pPr>
              <w:pStyle w:val="TableParagraph"/>
              <w:ind w:left="4403" w:right="44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Event</w:t>
            </w:r>
          </w:p>
        </w:tc>
        <w:tc>
          <w:tcPr>
            <w:tcW w:w="2520" w:type="dxa"/>
          </w:tcPr>
          <w:p>
            <w:pPr>
              <w:pStyle w:val="TableParagraph"/>
              <w:spacing w:line="254" w:lineRule="auto"/>
              <w:ind w:left="202" w:right="190" w:firstLine="60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“O give thanks to the LORD, for He is good; for His</w:t>
            </w:r>
            <w:r>
              <w:rPr>
                <w:b/>
                <w:spacing w:val="-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lovingkindness</w:t>
            </w:r>
          </w:p>
          <w:p>
            <w:pPr>
              <w:pStyle w:val="TableParagraph"/>
              <w:spacing w:line="198" w:lineRule="exact" w:before="0"/>
              <w:ind w:left="5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is everlasting”</w:t>
            </w:r>
          </w:p>
        </w:tc>
        <w:tc>
          <w:tcPr>
            <w:tcW w:w="1395" w:type="dxa"/>
          </w:tcPr>
          <w:p>
            <w:pPr>
              <w:pStyle w:val="TableParagraph"/>
              <w:spacing w:line="264" w:lineRule="auto"/>
              <w:ind w:left="397" w:hanging="1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Psalms of Asaph</w:t>
            </w:r>
          </w:p>
        </w:tc>
      </w:tr>
      <w:tr>
        <w:trPr>
          <w:trHeight w:val="960" w:hRule="atLeast"/>
        </w:trPr>
        <w:tc>
          <w:tcPr>
            <w:tcW w:w="660" w:type="dxa"/>
          </w:tcPr>
          <w:p>
            <w:pPr>
              <w:pStyle w:val="TableParagraph"/>
              <w:ind w:left="95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1000</w:t>
            </w:r>
          </w:p>
        </w:tc>
        <w:tc>
          <w:tcPr>
            <w:tcW w:w="9405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David brings Ark to Jerusalem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2" w:val="left" w:leader="none"/>
                <w:tab w:pos="473" w:val="left" w:leader="none"/>
              </w:tabs>
              <w:spacing w:line="240" w:lineRule="auto" w:before="24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Heman, Asaph and Ethan (Jeduthan) appointed heads of the singers (1Chr</w:t>
            </w:r>
            <w:r>
              <w:rPr>
                <w:spacing w:val="5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15:14-17)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2" w:val="left" w:leader="none"/>
                <w:tab w:pos="473" w:val="left" w:leader="none"/>
              </w:tabs>
              <w:spacing w:line="240" w:lineRule="auto" w:before="7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Asaph is chief (1Chr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16:4-7)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2" w:val="left" w:leader="none"/>
                <w:tab w:pos="473" w:val="left" w:leader="none"/>
              </w:tabs>
              <w:spacing w:line="216" w:lineRule="exact" w:before="8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Heman and Ethan go to tabernacle, Asaph stays with David’s tent and the Ark (1Chr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16:37-42)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1Chr 16:34, 41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1Chr 16:8-36</w:t>
            </w:r>
          </w:p>
        </w:tc>
      </w:tr>
      <w:tr>
        <w:trPr>
          <w:trHeight w:val="960" w:hRule="atLeast"/>
        </w:trPr>
        <w:tc>
          <w:tcPr>
            <w:tcW w:w="660" w:type="dxa"/>
          </w:tcPr>
          <w:p>
            <w:pPr>
              <w:pStyle w:val="TableParagraph"/>
              <w:ind w:left="80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960</w:t>
            </w:r>
          </w:p>
        </w:tc>
        <w:tc>
          <w:tcPr>
            <w:tcW w:w="9405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Solomon brings Ark into Temple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2" w:val="left" w:leader="none"/>
                <w:tab w:pos="473" w:val="left" w:leader="none"/>
              </w:tabs>
              <w:spacing w:line="240" w:lineRule="auto" w:before="9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All 24 courses of singers reunited (2Chr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5:11)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2" w:val="left" w:leader="none"/>
                <w:tab w:pos="473" w:val="left" w:leader="none"/>
              </w:tabs>
              <w:spacing w:line="240" w:lineRule="auto" w:before="22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Asaph’s family is first (2Chr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5:12)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2" w:val="left" w:leader="none"/>
                <w:tab w:pos="473" w:val="left" w:leader="none"/>
              </w:tabs>
              <w:spacing w:line="216" w:lineRule="exact" w:before="8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It was the singing that caused God’s glory to appear (2Chr</w:t>
            </w:r>
            <w:r>
              <w:rPr>
                <w:spacing w:val="4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5:13)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2Chr 5:13</w:t>
            </w:r>
          </w:p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w w:val="105"/>
                <w:sz w:val="19"/>
              </w:rPr>
              <w:t>2Chr 7:3, 6</w:t>
            </w:r>
          </w:p>
        </w:tc>
        <w:tc>
          <w:tcPr>
            <w:tcW w:w="13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660" w:type="dxa"/>
          </w:tcPr>
          <w:p>
            <w:pPr>
              <w:pStyle w:val="TableParagraph"/>
              <w:spacing w:line="203" w:lineRule="exact"/>
              <w:ind w:left="80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930</w:t>
            </w:r>
          </w:p>
        </w:tc>
        <w:tc>
          <w:tcPr>
            <w:tcW w:w="9405" w:type="dxa"/>
          </w:tcPr>
          <w:p>
            <w:pPr>
              <w:pStyle w:val="TableParagraph"/>
              <w:spacing w:line="203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Kingdom divided</w:t>
            </w:r>
          </w:p>
        </w:tc>
        <w:tc>
          <w:tcPr>
            <w:tcW w:w="25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w w:val="105"/>
                <w:sz w:val="19"/>
              </w:rPr>
              <w:t>Psa 78</w:t>
            </w:r>
          </w:p>
        </w:tc>
      </w:tr>
      <w:tr>
        <w:trPr>
          <w:trHeight w:val="705" w:hRule="atLeast"/>
        </w:trPr>
        <w:tc>
          <w:tcPr>
            <w:tcW w:w="660" w:type="dxa"/>
          </w:tcPr>
          <w:p>
            <w:pPr>
              <w:pStyle w:val="TableParagraph"/>
              <w:ind w:left="80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850</w:t>
            </w:r>
          </w:p>
        </w:tc>
        <w:tc>
          <w:tcPr>
            <w:tcW w:w="9405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Jehoshaphat and the invasion of Ammon and Moab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2" w:val="left" w:leader="none"/>
                <w:tab w:pos="473" w:val="left" w:leader="none"/>
              </w:tabs>
              <w:spacing w:line="240" w:lineRule="auto" w:before="9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Son of Asaph prophesies deliverance (2Chr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spacing w:val="1"/>
                <w:w w:val="105"/>
                <w:sz w:val="19"/>
              </w:rPr>
              <w:t>20:14-17)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2" w:val="left" w:leader="none"/>
                <w:tab w:pos="473" w:val="left" w:leader="none"/>
              </w:tabs>
              <w:spacing w:line="216" w:lineRule="exact" w:before="7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Army is led by singers, singing Asaph’s psalm (2Chr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20:21-22)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2Chr 20:21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Psa 82, 83</w:t>
            </w:r>
          </w:p>
        </w:tc>
      </w:tr>
      <w:tr>
        <w:trPr>
          <w:trHeight w:val="720" w:hRule="atLeast"/>
        </w:trPr>
        <w:tc>
          <w:tcPr>
            <w:tcW w:w="660" w:type="dxa"/>
          </w:tcPr>
          <w:p>
            <w:pPr>
              <w:pStyle w:val="TableParagraph"/>
              <w:ind w:left="80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835</w:t>
            </w:r>
          </w:p>
        </w:tc>
        <w:tc>
          <w:tcPr>
            <w:tcW w:w="9405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Jehoiada overthrows Athaliah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2" w:val="left" w:leader="none"/>
                <w:tab w:pos="473" w:val="left" w:leader="none"/>
              </w:tabs>
              <w:spacing w:line="240" w:lineRule="auto" w:before="9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Courses not dismissed (2Chr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23:8)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2" w:val="left" w:leader="none"/>
                <w:tab w:pos="473" w:val="left" w:leader="none"/>
              </w:tabs>
              <w:spacing w:line="216" w:lineRule="exact" w:before="22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Singers who led (not “taught”) the praise – i.e. Asaph’s family (2Chr 23:13)</w:t>
            </w:r>
          </w:p>
        </w:tc>
        <w:tc>
          <w:tcPr>
            <w:tcW w:w="25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660" w:type="dxa"/>
          </w:tcPr>
          <w:p>
            <w:pPr>
              <w:pStyle w:val="TableParagraph"/>
              <w:ind w:left="80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725</w:t>
            </w:r>
          </w:p>
        </w:tc>
        <w:tc>
          <w:tcPr>
            <w:tcW w:w="9405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Hezekiah’s reformation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2" w:val="left" w:leader="none"/>
                <w:tab w:pos="473" w:val="left" w:leader="none"/>
              </w:tabs>
              <w:spacing w:line="240" w:lineRule="auto" w:before="9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Levite’s (including sons of Asaph) involved with disposal of garbage from Temple (2Chr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29:11-16)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2" w:val="left" w:leader="none"/>
                <w:tab w:pos="473" w:val="left" w:leader="none"/>
              </w:tabs>
              <w:spacing w:line="216" w:lineRule="exact" w:before="7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Song of Asaph sung at re-consecration of Temple and Priests</w:t>
            </w:r>
          </w:p>
        </w:tc>
        <w:tc>
          <w:tcPr>
            <w:tcW w:w="25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Psa 76</w:t>
            </w:r>
          </w:p>
        </w:tc>
      </w:tr>
      <w:tr>
        <w:trPr>
          <w:trHeight w:val="705" w:hRule="atLeast"/>
        </w:trPr>
        <w:tc>
          <w:tcPr>
            <w:tcW w:w="660" w:type="dxa"/>
          </w:tcPr>
          <w:p>
            <w:pPr>
              <w:pStyle w:val="TableParagraph"/>
              <w:ind w:left="80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620</w:t>
            </w:r>
          </w:p>
        </w:tc>
        <w:tc>
          <w:tcPr>
            <w:tcW w:w="9405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Josiah’s Passover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2" w:val="left" w:leader="none"/>
                <w:tab w:pos="473" w:val="left" w:leader="none"/>
              </w:tabs>
              <w:spacing w:line="240" w:lineRule="auto" w:before="9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Sons of Asaph in their place (2Chr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35:15)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2" w:val="left" w:leader="none"/>
                <w:tab w:pos="473" w:val="left" w:leader="none"/>
              </w:tabs>
              <w:spacing w:line="201" w:lineRule="exact" w:before="22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Singers lament death of Josiah (2Chr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35:25)</w:t>
            </w:r>
          </w:p>
        </w:tc>
        <w:tc>
          <w:tcPr>
            <w:tcW w:w="25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Psa 81</w:t>
            </w:r>
          </w:p>
        </w:tc>
      </w:tr>
      <w:tr>
        <w:trPr>
          <w:trHeight w:val="480" w:hRule="atLeast"/>
        </w:trPr>
        <w:tc>
          <w:tcPr>
            <w:tcW w:w="660" w:type="dxa"/>
          </w:tcPr>
          <w:p>
            <w:pPr>
              <w:pStyle w:val="TableParagraph"/>
              <w:ind w:left="80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580</w:t>
            </w:r>
          </w:p>
        </w:tc>
        <w:tc>
          <w:tcPr>
            <w:tcW w:w="9405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Judah in captivity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2" w:val="left" w:leader="none"/>
                <w:tab w:pos="473" w:val="left" w:leader="none"/>
              </w:tabs>
              <w:spacing w:line="216" w:lineRule="exact" w:before="24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Singers refuse to sing as entertainment to the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Babylonians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Jer 33:11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Psa 74</w:t>
            </w:r>
          </w:p>
        </w:tc>
      </w:tr>
      <w:tr>
        <w:trPr>
          <w:trHeight w:val="930" w:hRule="atLeast"/>
        </w:trPr>
        <w:tc>
          <w:tcPr>
            <w:tcW w:w="660" w:type="dxa"/>
          </w:tcPr>
          <w:p>
            <w:pPr>
              <w:pStyle w:val="TableParagraph"/>
              <w:ind w:left="80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535</w:t>
            </w:r>
          </w:p>
        </w:tc>
        <w:tc>
          <w:tcPr>
            <w:tcW w:w="9405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Return from captivity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2" w:val="left" w:leader="none"/>
                <w:tab w:pos="473" w:val="left" w:leader="none"/>
              </w:tabs>
              <w:spacing w:line="244" w:lineRule="auto" w:before="9" w:after="0"/>
              <w:ind w:left="472" w:right="74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128 of Asaph’s sons return to Judah (Ezra 2:41) None of the sons of Jeduthan or Heman are mentioned.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2" w:val="left" w:leader="none"/>
                <w:tab w:pos="473" w:val="left" w:leader="none"/>
              </w:tabs>
              <w:spacing w:line="201" w:lineRule="exact" w:before="20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Temple foundation built – sons of Asaph sing according to David’s instructions (Ezra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(3:10-13)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Ezra 3:11</w:t>
            </w:r>
          </w:p>
        </w:tc>
        <w:tc>
          <w:tcPr>
            <w:tcW w:w="13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60" w:type="dxa"/>
          </w:tcPr>
          <w:p>
            <w:pPr>
              <w:pStyle w:val="TableParagraph"/>
              <w:ind w:left="80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445</w:t>
            </w:r>
          </w:p>
        </w:tc>
        <w:tc>
          <w:tcPr>
            <w:tcW w:w="9405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Dedication of Nehemiah’s wall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2" w:val="left" w:leader="none"/>
                <w:tab w:pos="473" w:val="left" w:leader="none"/>
              </w:tabs>
              <w:spacing w:line="240" w:lineRule="auto" w:before="24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Singer’s present, including descendents of Asaph (Neh 12:27-28,</w:t>
            </w:r>
            <w:r>
              <w:rPr>
                <w:spacing w:val="4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35)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2" w:val="left" w:leader="none"/>
                <w:tab w:pos="473" w:val="left" w:leader="none"/>
              </w:tabs>
              <w:spacing w:line="216" w:lineRule="exact" w:before="7" w:after="0"/>
              <w:ind w:left="472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Leaders of the singers, just like in the days of David and Asaph (Neh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12:44-47)</w:t>
            </w:r>
          </w:p>
        </w:tc>
        <w:tc>
          <w:tcPr>
            <w:tcW w:w="25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660" w:type="dxa"/>
          </w:tcPr>
          <w:p>
            <w:pPr>
              <w:pStyle w:val="TableParagraph"/>
              <w:ind w:left="80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160</w:t>
            </w:r>
          </w:p>
        </w:tc>
        <w:tc>
          <w:tcPr>
            <w:tcW w:w="9405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The Battle of Emmaus</w:t>
            </w:r>
          </w:p>
          <w:p>
            <w:pPr>
              <w:pStyle w:val="TableParagraph"/>
              <w:spacing w:line="203" w:lineRule="exact" w:before="7"/>
              <w:rPr>
                <w:sz w:val="19"/>
              </w:rPr>
            </w:pPr>
            <w:r>
              <w:rPr>
                <w:w w:val="105"/>
                <w:sz w:val="19"/>
              </w:rPr>
              <w:t>Song and instruments of Asaph (1Macc 4:24, 52-55) celebrate Judas Maccabees’ victory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1Macc 4:24</w:t>
            </w:r>
          </w:p>
        </w:tc>
        <w:tc>
          <w:tcPr>
            <w:tcW w:w="13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27"/>
        <w:ind w:left="235"/>
      </w:pPr>
      <w:r>
        <w:rPr>
          <w:w w:val="105"/>
        </w:rPr>
        <w:t>(With thanks to brother Roger Lewis)</w:t>
      </w:r>
    </w:p>
    <w:sectPr>
      <w:type w:val="continuous"/>
      <w:pgSz w:w="15840" w:h="12240" w:orient="landscape"/>
      <w:pgMar w:top="1140" w:bottom="280" w:left="9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472" w:hanging="360"/>
      </w:pPr>
      <w:rPr>
        <w:rFonts w:hint="default" w:ascii="Symbol" w:hAnsi="Symbol" w:eastAsia="Symbol" w:cs="Symbol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72" w:hanging="360"/>
      </w:pPr>
      <w:rPr>
        <w:rFonts w:hint="default" w:ascii="Symbol" w:hAnsi="Symbol" w:eastAsia="Symbol" w:cs="Symbol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72" w:hanging="360"/>
      </w:pPr>
      <w:rPr>
        <w:rFonts w:hint="default" w:ascii="Symbol" w:hAnsi="Symbol" w:eastAsia="Symbol" w:cs="Symbol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72" w:hanging="360"/>
      </w:pPr>
      <w:rPr>
        <w:rFonts w:hint="default" w:ascii="Symbol" w:hAnsi="Symbol" w:eastAsia="Symbol" w:cs="Symbol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72" w:hanging="360"/>
      </w:pPr>
      <w:rPr>
        <w:rFonts w:hint="default" w:ascii="Symbol" w:hAnsi="Symbol" w:eastAsia="Symbol" w:cs="Symbol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72" w:hanging="360"/>
      </w:pPr>
      <w:rPr>
        <w:rFonts w:hint="default" w:ascii="Symbol" w:hAnsi="Symbol" w:eastAsia="Symbol" w:cs="Symbol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72" w:hanging="360"/>
      </w:pPr>
      <w:rPr>
        <w:rFonts w:hint="default" w:ascii="Symbol" w:hAnsi="Symbol" w:eastAsia="Symbol" w:cs="Symbol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72" w:hanging="360"/>
      </w:pPr>
      <w:rPr>
        <w:rFonts w:hint="default" w:ascii="Symbol" w:hAnsi="Symbol" w:eastAsia="Symbol" w:cs="Symbol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2" w:hanging="360"/>
      </w:pPr>
      <w:rPr>
        <w:rFonts w:hint="default" w:ascii="Symbol" w:hAnsi="Symbol" w:eastAsia="Symbol" w:cs="Symbol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  <w:ind w:left="11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mat1738</dc:creator>
  <dc:title>The family of Asaph.doc</dc:title>
  <dcterms:created xsi:type="dcterms:W3CDTF">2018-07-02T08:40:05Z</dcterms:created>
  <dcterms:modified xsi:type="dcterms:W3CDTF">2018-07-02T08:40:05Z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2005-07-19T00:00:00Z</vt:filetime>
  </property>
  <property fmtid="{D5CDD505-2E9C-101B-9397-08002B2CF9AE}" pid="3" name="Creator">
    <vt:lpwstr>The family of Asaph.doc - Microsoft Word</vt:lpwstr>
  </property>
  <property fmtid="{D5CDD505-2E9C-101B-9397-08002B2CF9AE}" pid="4" name="LastSaved">
    <vt:filetime>2005-07-19T00:00:00Z</vt:filetime>
  </property>
</Properties>
</file>